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7229"/>
      </w:tblGrid>
      <w:tr w:rsidR="0063038F" w:rsidRPr="006D5C18" w:rsidTr="00A94F47">
        <w:tc>
          <w:tcPr>
            <w:tcW w:w="2411" w:type="dxa"/>
            <w:vAlign w:val="center"/>
          </w:tcPr>
          <w:p w:rsidR="00927B4B" w:rsidRPr="00383CED" w:rsidRDefault="00927B4B" w:rsidP="00927B4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927B4B" w:rsidRPr="00383CED" w:rsidRDefault="00927B4B" w:rsidP="00383CED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forma personal: En el módulo 3 del Espacio de Contacto Ciudadano de la Secretaría de la Función Pública, ubicado en Av. Insurgentes Sur No. 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16:00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18:00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927B4B" w:rsidRPr="00A94F47" w:rsidRDefault="00E65A27" w:rsidP="00BB0FAD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40"/>
                <w:szCs w:val="32"/>
                <w:lang w:val="es-ES"/>
              </w:rPr>
            </w:pPr>
            <w:r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 línea</w:t>
            </w:r>
            <w:r w:rsidR="00927B4B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A94F47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hyperlink r:id="rId8" w:history="1">
              <w:r w:rsidRPr="00A94F47">
                <w:rPr>
                  <w:rStyle w:val="Hipervnculo"/>
                  <w:sz w:val="28"/>
                </w:rPr>
                <w:t>www.gob.mx/sfp</w:t>
              </w:r>
            </w:hyperlink>
          </w:p>
          <w:p w:rsidR="00E65A27" w:rsidRDefault="00A94F47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la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sección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Sistema Integral de quejas y denuncias ciudadanas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(SIQDC)</w:t>
            </w:r>
          </w:p>
          <w:p w:rsidR="00E65A27" w:rsidRPr="00383CED" w:rsidRDefault="00E65A27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Leyenda: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presentatuquejayodenunciasencontradeservidoresfederales</w:t>
            </w:r>
            <w:proofErr w:type="spellEnd"/>
          </w:p>
          <w:p w:rsidR="00927B4B" w:rsidRPr="00383CED" w:rsidRDefault="00E65A27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Inmediatamente tendrá acceso al portal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del sistema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SIQDC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para levantar su denuncia.</w:t>
            </w:r>
          </w:p>
          <w:p w:rsidR="00927B4B" w:rsidRPr="00383CED" w:rsidRDefault="00927B4B" w:rsidP="00383CED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Por correspondencia (Oficialía de Partes): Enviándola a Av. Insurgentes Sur No.1735,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9:00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15:00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383CED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927B4B" w:rsidRDefault="00927B4B" w:rsidP="00E65A27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Por teléfono: A través del número telefónico del conmutador (0155) 2000-3000, extensiones 2164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al 01800-1128-700</w:t>
            </w:r>
            <w:bookmarkStart w:id="0" w:name="_GoBack"/>
            <w:bookmarkEnd w:id="0"/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A4" w:rsidRDefault="00C81AA4" w:rsidP="00A009D1">
      <w:pPr>
        <w:spacing w:after="0" w:line="240" w:lineRule="auto"/>
      </w:pPr>
      <w:r>
        <w:separator/>
      </w:r>
    </w:p>
  </w:endnote>
  <w:endnote w:type="continuationSeparator" w:id="0">
    <w:p w:rsidR="00C81AA4" w:rsidRDefault="00C81AA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A94F47">
      <w:t>20</w:t>
    </w:r>
    <w:r w:rsidR="00297DA6">
      <w:t>-</w:t>
    </w:r>
    <w:r w:rsidR="00A94F47">
      <w:t>ABRIL</w:t>
    </w:r>
    <w:r>
      <w:t>-201</w:t>
    </w:r>
    <w:r w:rsidR="00A94F47">
      <w:t>7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A4" w:rsidRDefault="00C81AA4" w:rsidP="00A009D1">
      <w:pPr>
        <w:spacing w:after="0" w:line="240" w:lineRule="auto"/>
      </w:pPr>
      <w:r>
        <w:separator/>
      </w:r>
    </w:p>
  </w:footnote>
  <w:footnote w:type="continuationSeparator" w:id="0">
    <w:p w:rsidR="00C81AA4" w:rsidRDefault="00C81AA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C81AA4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pt;margin-top:1.25pt;width:131.6pt;height:57.95pt;z-index:251660288;mso-position-horizontal-relative:text;mso-position-vertical-relative:text" fillcolor="#bbe0e3">
          <v:imagedata r:id="rId1" o:title=""/>
        </v:shape>
        <o:OLEObject Type="Embed" ProgID="PBrush" ShapeID="_x0000_s2049" DrawAspect="Content" ObjectID="_1554212579" r:id="rId2"/>
      </w:object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103C3" wp14:editId="366A2256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8A5C7C" w:rsidP="00A009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DE0E9" wp14:editId="651A5230">
                                <wp:extent cx="2209800" cy="838200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103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JIwIAAFU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" strokecolor="white">
              <v:textbox style="mso-fit-shape-to-text:t">
                <w:txbxContent>
                  <w:p w:rsidR="00A009D1" w:rsidRDefault="008A5C7C" w:rsidP="00A009D1">
                    <w:r>
                      <w:rPr>
                        <w:noProof/>
                      </w:rPr>
                      <w:drawing>
                        <wp:inline distT="0" distB="0" distL="0" distR="0" wp14:anchorId="722DE0E9" wp14:editId="651A5230">
                          <wp:extent cx="2209800" cy="838200"/>
                          <wp:effectExtent l="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028C"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</w:t>
    </w:r>
    <w:r w:rsidR="0076028C">
      <w:rPr>
        <w:noProof/>
      </w:rPr>
      <w:drawing>
        <wp:inline distT="0" distB="0" distL="0" distR="0" wp14:anchorId="4CEF7415" wp14:editId="19452D96">
          <wp:extent cx="1295400" cy="809625"/>
          <wp:effectExtent l="0" t="0" r="0" b="9525"/>
          <wp:docPr id="6" name="Imagen 6" descr="http://www.funcionpublica.gob.mx/web/doctos/ua/os/dgcs/manual/2015/tn_hor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funcionpublica.gob.mx/web/doctos/ua/os/dgcs/manual/2015/tn_hor_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9D1" w:rsidRDefault="0076028C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20"/>
      </w:rPr>
      <w:t xml:space="preserve">                             </w:t>
    </w:r>
    <w:r>
      <w:rPr>
        <w:rFonts w:ascii="Arial" w:hAnsi="Arial" w:cs="Arial"/>
        <w:b/>
        <w:sz w:val="18"/>
      </w:rPr>
      <w:t xml:space="preserve">                             </w:t>
    </w: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521925">
      <w:rPr>
        <w:rFonts w:ascii="Arial" w:hAnsi="Arial" w:cs="Arial"/>
        <w:b/>
        <w:smallCaps/>
        <w:sz w:val="18"/>
      </w:rPr>
      <w:t xml:space="preserve">de Fortalecimiento </w:t>
    </w:r>
    <w:r w:rsidR="00563398">
      <w:rPr>
        <w:rFonts w:ascii="Arial" w:hAnsi="Arial" w:cs="Arial"/>
        <w:b/>
        <w:smallCaps/>
        <w:sz w:val="18"/>
      </w:rPr>
      <w:t>de la Calidad Educativa (PFCE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E65A27">
      <w:rPr>
        <w:rFonts w:ascii="Arial" w:hAnsi="Arial" w:cs="Arial"/>
        <w:b/>
        <w:smallCaps/>
        <w:sz w:val="18"/>
      </w:rPr>
      <w:t>6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4289A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7EC8"/>
    <w:rsid w:val="00383CED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73E69"/>
    <w:rsid w:val="0068616A"/>
    <w:rsid w:val="006D5C18"/>
    <w:rsid w:val="006E6E2C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500BC"/>
    <w:rsid w:val="00BB6EC1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sf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56C7-502C-40D8-8804-75969ADE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7</cp:revision>
  <dcterms:created xsi:type="dcterms:W3CDTF">2015-04-27T18:48:00Z</dcterms:created>
  <dcterms:modified xsi:type="dcterms:W3CDTF">2017-04-20T21:57:00Z</dcterms:modified>
</cp:coreProperties>
</file>